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07" w:rsidRPr="00F536A3" w:rsidRDefault="00D741A9" w:rsidP="00F37E07">
      <w:pPr>
        <w:rPr>
          <w:bCs/>
        </w:rPr>
      </w:pPr>
      <w:r>
        <w:rPr>
          <w:b/>
          <w:bCs/>
        </w:rPr>
        <w:t>PRZEDMIOTOWE OCENIANIE</w:t>
      </w:r>
      <w:r w:rsidR="00F37E07" w:rsidRPr="00F37E07">
        <w:rPr>
          <w:b/>
          <w:bCs/>
        </w:rPr>
        <w:t xml:space="preserve"> Z JĘZYKA</w:t>
      </w:r>
      <w:r w:rsidR="00F37E07">
        <w:rPr>
          <w:b/>
          <w:bCs/>
        </w:rPr>
        <w:t xml:space="preserve"> POLSKIEGO W OGÓLNOKSZTAŁCĄCEJ SZKOLE MUZYCZNEJ I</w:t>
      </w:r>
      <w:r>
        <w:rPr>
          <w:b/>
          <w:bCs/>
        </w:rPr>
        <w:t> </w:t>
      </w:r>
      <w:r w:rsidR="00F37E07">
        <w:rPr>
          <w:b/>
          <w:bCs/>
        </w:rPr>
        <w:t>STOPNIA W RZESZOWIE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>1. W trakcie procesu nauczania nauczyciel ocenia poziom wiedzy i umiejętności ucznia, określa jego postępy w opanowaniu wymagań edukacyjnych przewidzianych w podstawie programowej i</w:t>
      </w:r>
      <w:r w:rsidR="00D741A9">
        <w:rPr>
          <w:bCs/>
        </w:rPr>
        <w:t> </w:t>
      </w:r>
      <w:r w:rsidRPr="00F536A3">
        <w:rPr>
          <w:bCs/>
        </w:rPr>
        <w:t xml:space="preserve">wybranym przez członków zespołu przedmiotowego, programie nauczania.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2. Przedmiotem oceny z języka polskiego są wiadomości i umiejętności zdobywane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przez ucznia w procesie nauczania oraz prezentowana przez niego postawa.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>3. Uczniowie oceniani są według skali określonej w przepisach ogó</w:t>
      </w:r>
      <w:r w:rsidR="00D741A9">
        <w:rPr>
          <w:bCs/>
        </w:rPr>
        <w:t xml:space="preserve">lnych Wewnątrzszkolnego </w:t>
      </w:r>
      <w:r w:rsidRPr="00F536A3">
        <w:rPr>
          <w:bCs/>
        </w:rPr>
        <w:t xml:space="preserve">Oceniania.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4. Na ocenę semestralną z języka polskiego składają się oceny różnych form aktywności </w:t>
      </w:r>
    </w:p>
    <w:p w:rsidR="00F37E07" w:rsidRDefault="00F37E07" w:rsidP="00F37E07">
      <w:pPr>
        <w:rPr>
          <w:bCs/>
        </w:rPr>
      </w:pPr>
      <w:r w:rsidRPr="00F536A3">
        <w:rPr>
          <w:bCs/>
        </w:rPr>
        <w:t xml:space="preserve">ucznia: </w:t>
      </w:r>
    </w:p>
    <w:p w:rsidR="0020127A" w:rsidRDefault="0020127A" w:rsidP="00F37E07">
      <w:pPr>
        <w:rPr>
          <w:bCs/>
        </w:rPr>
      </w:pPr>
      <w:r>
        <w:rPr>
          <w:bCs/>
        </w:rPr>
        <w:t>-prezentacje ustne</w:t>
      </w:r>
    </w:p>
    <w:p w:rsidR="0020127A" w:rsidRDefault="0020127A" w:rsidP="00F37E07">
      <w:pPr>
        <w:rPr>
          <w:bCs/>
        </w:rPr>
      </w:pPr>
      <w:r>
        <w:rPr>
          <w:bCs/>
        </w:rPr>
        <w:t>- prace pisemne</w:t>
      </w:r>
    </w:p>
    <w:p w:rsidR="0020127A" w:rsidRDefault="0020127A" w:rsidP="00F37E07">
      <w:pPr>
        <w:rPr>
          <w:bCs/>
        </w:rPr>
      </w:pPr>
      <w:r>
        <w:rPr>
          <w:bCs/>
        </w:rPr>
        <w:t>- aktywność</w:t>
      </w:r>
    </w:p>
    <w:p w:rsidR="0020127A" w:rsidRDefault="0020127A" w:rsidP="00F37E07">
      <w:pPr>
        <w:rPr>
          <w:bCs/>
        </w:rPr>
      </w:pPr>
      <w:r>
        <w:rPr>
          <w:bCs/>
        </w:rPr>
        <w:t>- praca w grupie</w:t>
      </w:r>
    </w:p>
    <w:p w:rsidR="0020127A" w:rsidRDefault="0020127A" w:rsidP="00F37E07">
      <w:pPr>
        <w:rPr>
          <w:bCs/>
        </w:rPr>
      </w:pPr>
      <w:r>
        <w:rPr>
          <w:bCs/>
        </w:rPr>
        <w:t>- prace projektowe</w:t>
      </w:r>
    </w:p>
    <w:p w:rsidR="00F37E07" w:rsidRPr="00F536A3" w:rsidRDefault="0020127A" w:rsidP="00F37E07">
      <w:pPr>
        <w:rPr>
          <w:bCs/>
        </w:rPr>
      </w:pPr>
      <w:r>
        <w:rPr>
          <w:bCs/>
        </w:rPr>
        <w:t>- udział w konkursach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5. Sposobem kontroli wiedzy i umiejętności zdobytych przez uczniów w procesie nauczania są: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¬ sprawdziany, prace klasowe, kartkówki, </w:t>
      </w:r>
      <w:r w:rsidR="001B65D2" w:rsidRPr="00F536A3">
        <w:rPr>
          <w:bCs/>
        </w:rPr>
        <w:t>testy,</w:t>
      </w:r>
      <w:r w:rsidR="005B2D74">
        <w:rPr>
          <w:bCs/>
        </w:rPr>
        <w:t xml:space="preserve"> dyktanda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¬ prace domowe,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¬ odpowiedzi ustne.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6. Za pracę na lekcji uczeń może otrzymać ocenę ( od celującej do niedostatecznej). </w:t>
      </w:r>
    </w:p>
    <w:p w:rsidR="00F37E07" w:rsidRDefault="00F37E07" w:rsidP="00F37E07">
      <w:pPr>
        <w:rPr>
          <w:bCs/>
        </w:rPr>
      </w:pPr>
      <w:r w:rsidRPr="00F536A3">
        <w:rPr>
          <w:bCs/>
        </w:rPr>
        <w:t>Nauczyciel ma prawo za odpowiedzi krótsze i mniej szczegółowe nagrodzić go „plusem”( zsumowane dają ocenę). Jeżeli uczeń nie wykonuje poleceń nauczyciela, nie robi ćwiczeń, błędnie odpowiada na pytania, na które padła wcześniej odpowiedź</w:t>
      </w:r>
      <w:r w:rsidR="00F536A3">
        <w:rPr>
          <w:bCs/>
        </w:rPr>
        <w:t xml:space="preserve">, nie opanował materiału z zapowiedzianych  powtórek </w:t>
      </w:r>
      <w:r w:rsidRPr="00F536A3">
        <w:rPr>
          <w:bCs/>
        </w:rPr>
        <w:t xml:space="preserve"> lub wynika ona z toku lekcji , nauczyciel może postawić mu znak „minus” 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7. Ocena jest informacją dla ucznia, jego rodziców i nauczyciela w jakim stopniu uczeń opanował dany dział kształcenia. </w:t>
      </w:r>
    </w:p>
    <w:p w:rsidR="00C67E96" w:rsidRPr="0020127A" w:rsidRDefault="008252D2" w:rsidP="0020127A">
      <w:pPr>
        <w:rPr>
          <w:bCs/>
        </w:rPr>
      </w:pPr>
      <w:r>
        <w:rPr>
          <w:bCs/>
        </w:rPr>
        <w:lastRenderedPageBreak/>
        <w:t xml:space="preserve">8. Podstawą oceny śródrocznej i rocznej </w:t>
      </w:r>
      <w:r w:rsidRPr="00F536A3">
        <w:rPr>
          <w:bCs/>
        </w:rPr>
        <w:t xml:space="preserve"> </w:t>
      </w:r>
      <w:r w:rsidR="00F37E07" w:rsidRPr="00F536A3">
        <w:rPr>
          <w:bCs/>
        </w:rPr>
        <w:t>są wyniki sprawdzianów</w:t>
      </w:r>
      <w:r>
        <w:rPr>
          <w:bCs/>
        </w:rPr>
        <w:t>, odpowiedzi ucznia</w:t>
      </w:r>
      <w:r w:rsidR="00F37E07" w:rsidRPr="00F536A3">
        <w:rPr>
          <w:bCs/>
        </w:rPr>
        <w:t xml:space="preserve"> i prac wykonywanyc</w:t>
      </w:r>
      <w:r>
        <w:rPr>
          <w:bCs/>
        </w:rPr>
        <w:t>h w klasie, odzwierciedla</w:t>
      </w:r>
      <w:r w:rsidR="00F37E07" w:rsidRPr="00F536A3">
        <w:rPr>
          <w:bCs/>
        </w:rPr>
        <w:t xml:space="preserve"> wiedzę, umiejętnośc</w:t>
      </w:r>
      <w:r w:rsidR="00D741A9">
        <w:rPr>
          <w:bCs/>
        </w:rPr>
        <w:t xml:space="preserve">i, aktywność, systematyczność i stosunek </w:t>
      </w:r>
      <w:r>
        <w:rPr>
          <w:bCs/>
        </w:rPr>
        <w:t xml:space="preserve">ucznia </w:t>
      </w:r>
      <w:r w:rsidR="00D741A9">
        <w:rPr>
          <w:bCs/>
        </w:rPr>
        <w:t xml:space="preserve">do obowiązków </w:t>
      </w:r>
      <w:r>
        <w:rPr>
          <w:bCs/>
        </w:rPr>
        <w:t>.</w:t>
      </w:r>
    </w:p>
    <w:p w:rsidR="00A50517" w:rsidRDefault="0020127A" w:rsidP="00A50517">
      <w:pPr>
        <w:rPr>
          <w:bCs/>
        </w:rPr>
      </w:pPr>
      <w:r>
        <w:rPr>
          <w:color w:val="000000"/>
        </w:rPr>
        <w:t>9</w:t>
      </w:r>
      <w:r w:rsidR="00C67E96">
        <w:rPr>
          <w:color w:val="000000"/>
        </w:rPr>
        <w:t xml:space="preserve">. </w:t>
      </w:r>
      <w:r w:rsidR="00F37E07" w:rsidRPr="00F536A3">
        <w:rPr>
          <w:bCs/>
        </w:rPr>
        <w:t xml:space="preserve">Ocena roczna obejmuje osiągnięcia ucznia w I </w:t>
      </w:r>
      <w:proofErr w:type="spellStart"/>
      <w:r w:rsidR="00F37E07" w:rsidRPr="00F536A3">
        <w:rPr>
          <w:bCs/>
        </w:rPr>
        <w:t>i</w:t>
      </w:r>
      <w:proofErr w:type="spellEnd"/>
      <w:r w:rsidR="00F37E07" w:rsidRPr="00F536A3">
        <w:rPr>
          <w:bCs/>
        </w:rPr>
        <w:t xml:space="preserve"> II semestrze. </w:t>
      </w:r>
    </w:p>
    <w:p w:rsidR="00B76AF2" w:rsidRDefault="00B76AF2" w:rsidP="00B76AF2">
      <w:pPr>
        <w:rPr>
          <w:bCs/>
        </w:rPr>
      </w:pPr>
      <w:r>
        <w:rPr>
          <w:bCs/>
        </w:rPr>
        <w:t xml:space="preserve">W sprawie ostatecznej oceny semestralnej i </w:t>
      </w:r>
      <w:proofErr w:type="spellStart"/>
      <w:r>
        <w:rPr>
          <w:bCs/>
        </w:rPr>
        <w:t>końcoworocznej</w:t>
      </w:r>
      <w:proofErr w:type="spellEnd"/>
      <w:r>
        <w:rPr>
          <w:bCs/>
        </w:rPr>
        <w:t xml:space="preserve"> głos decydujący ma nauczyciel przedmiotu.</w:t>
      </w:r>
    </w:p>
    <w:p w:rsidR="00B76AF2" w:rsidRDefault="00B76AF2" w:rsidP="00B76AF2">
      <w:pPr>
        <w:rPr>
          <w:bCs/>
        </w:rPr>
      </w:pPr>
      <w:r>
        <w:rPr>
          <w:bCs/>
        </w:rPr>
        <w:t>10. Kryt</w:t>
      </w:r>
      <w:r w:rsidR="005B2D74">
        <w:rPr>
          <w:bCs/>
        </w:rPr>
        <w:t>eria oceniania klasówek</w:t>
      </w:r>
      <w:r>
        <w:rPr>
          <w:bCs/>
        </w:rPr>
        <w:t>.</w:t>
      </w:r>
    </w:p>
    <w:p w:rsidR="00B76AF2" w:rsidRDefault="00B76AF2" w:rsidP="00B76AF2">
      <w:r>
        <w:t>0-29% =&gt;niedostateczny</w:t>
      </w:r>
    </w:p>
    <w:p w:rsidR="00B76AF2" w:rsidRDefault="005B2D74" w:rsidP="00B76AF2">
      <w:r>
        <w:t>30-32</w:t>
      </w:r>
      <w:r w:rsidR="00B76AF2">
        <w:t>% =&gt; - dopuszczający</w:t>
      </w:r>
    </w:p>
    <w:p w:rsidR="00B76AF2" w:rsidRDefault="005B2D74" w:rsidP="00B76AF2">
      <w:r>
        <w:t>33-45</w:t>
      </w:r>
      <w:r w:rsidR="00B76AF2">
        <w:t>% =&gt; dopuszczający</w:t>
      </w:r>
    </w:p>
    <w:p w:rsidR="00B76AF2" w:rsidRDefault="005B2D74" w:rsidP="00B76AF2">
      <w:r>
        <w:t>46-49</w:t>
      </w:r>
      <w:r w:rsidR="00B76AF2">
        <w:t>% =&gt; +dopuszczający</w:t>
      </w:r>
    </w:p>
    <w:p w:rsidR="00B76AF2" w:rsidRDefault="005B2D74" w:rsidP="00B76AF2">
      <w:r>
        <w:t>50-54</w:t>
      </w:r>
      <w:r w:rsidR="00B76AF2">
        <w:t>% =&gt; -dostateczny</w:t>
      </w:r>
    </w:p>
    <w:p w:rsidR="00B76AF2" w:rsidRDefault="005B2D74" w:rsidP="00B76AF2">
      <w:r>
        <w:t>55-69</w:t>
      </w:r>
      <w:r w:rsidR="00B76AF2">
        <w:t>% =&gt; dostateczny</w:t>
      </w:r>
    </w:p>
    <w:p w:rsidR="00B76AF2" w:rsidRDefault="005B2D74" w:rsidP="00B76AF2">
      <w:r>
        <w:t>70-74</w:t>
      </w:r>
      <w:r w:rsidR="00B76AF2">
        <w:t>% =&gt; +dostateczny</w:t>
      </w:r>
    </w:p>
    <w:p w:rsidR="00B76AF2" w:rsidRDefault="005B2D74" w:rsidP="00B76AF2">
      <w:r>
        <w:t>75-78</w:t>
      </w:r>
      <w:r w:rsidR="00B76AF2">
        <w:t>% =&gt; -dobry</w:t>
      </w:r>
    </w:p>
    <w:p w:rsidR="00B76AF2" w:rsidRDefault="005B2D74" w:rsidP="00B76AF2">
      <w:r>
        <w:t>79-86</w:t>
      </w:r>
      <w:r w:rsidR="00B76AF2">
        <w:t>% =&gt; dobry</w:t>
      </w:r>
    </w:p>
    <w:p w:rsidR="00B76AF2" w:rsidRDefault="005B2D74" w:rsidP="00B76AF2">
      <w:r>
        <w:t>87-90</w:t>
      </w:r>
      <w:r w:rsidR="00B76AF2">
        <w:t>% =&gt;+dobry</w:t>
      </w:r>
    </w:p>
    <w:p w:rsidR="00B76AF2" w:rsidRDefault="005B2D74" w:rsidP="00B76AF2">
      <w:r>
        <w:t>91-93</w:t>
      </w:r>
      <w:r w:rsidR="00B76AF2">
        <w:t>% =&gt; -bardzo dobry</w:t>
      </w:r>
    </w:p>
    <w:p w:rsidR="00B76AF2" w:rsidRDefault="005B2D74" w:rsidP="00B76AF2">
      <w:r>
        <w:t>94-96</w:t>
      </w:r>
      <w:r w:rsidR="00B76AF2">
        <w:t>% =&gt; bardzo dobry</w:t>
      </w:r>
    </w:p>
    <w:p w:rsidR="00B76AF2" w:rsidRDefault="005B2D74" w:rsidP="00B76AF2">
      <w:r>
        <w:t>97-98</w:t>
      </w:r>
      <w:r w:rsidR="00B76AF2">
        <w:t>% =&gt; +bardzo dobry</w:t>
      </w:r>
    </w:p>
    <w:p w:rsidR="005B2D74" w:rsidRDefault="005B2D74" w:rsidP="00B76AF2">
      <w:r>
        <w:t>99% =&gt; - celujący</w:t>
      </w:r>
    </w:p>
    <w:p w:rsidR="005B2D74" w:rsidRDefault="00B76AF2" w:rsidP="005B2D74">
      <w:r>
        <w:t>100% =&gt; celujący</w:t>
      </w:r>
    </w:p>
    <w:p w:rsidR="00AD0497" w:rsidRDefault="005B2D74" w:rsidP="005B2D74">
      <w:pPr>
        <w:rPr>
          <w:bCs/>
        </w:rPr>
      </w:pPr>
      <w:r>
        <w:t>11</w:t>
      </w:r>
      <w:r>
        <w:rPr>
          <w:bCs/>
        </w:rPr>
        <w:t>.</w:t>
      </w:r>
      <w:r w:rsidR="00AD0497">
        <w:rPr>
          <w:bCs/>
        </w:rPr>
        <w:t xml:space="preserve"> Krótkie prace pisemne np. kartkówki są oceniane według zasad indywidualnie dostosowanych do każdej z nich.</w:t>
      </w:r>
    </w:p>
    <w:p w:rsidR="005B2D74" w:rsidRDefault="00AD0497" w:rsidP="005B2D74">
      <w:pPr>
        <w:rPr>
          <w:bCs/>
        </w:rPr>
      </w:pPr>
      <w:r>
        <w:rPr>
          <w:bCs/>
        </w:rPr>
        <w:t>12.</w:t>
      </w:r>
      <w:r w:rsidR="005B2D74">
        <w:rPr>
          <w:bCs/>
        </w:rPr>
        <w:t xml:space="preserve"> Uczeń ma tydzień na poprawę pracy pisemnej z nowego materiału ( o poprawie decyduje nauczyciel).</w:t>
      </w:r>
    </w:p>
    <w:p w:rsidR="005B2D74" w:rsidRDefault="00AD0497" w:rsidP="005B2D74">
      <w:pPr>
        <w:rPr>
          <w:bCs/>
        </w:rPr>
      </w:pPr>
      <w:r>
        <w:rPr>
          <w:bCs/>
        </w:rPr>
        <w:t>13</w:t>
      </w:r>
      <w:r w:rsidR="005B2D74">
        <w:rPr>
          <w:bCs/>
        </w:rPr>
        <w:t>. W przypadku niepisania przez ucznia pracy ma on obowiązek zrobić to w pierwszych dniach po powrocie do szkoły.</w:t>
      </w:r>
    </w:p>
    <w:p w:rsidR="005B2D74" w:rsidRDefault="00AD0497" w:rsidP="005B2D74">
      <w:pPr>
        <w:rPr>
          <w:bCs/>
        </w:rPr>
      </w:pPr>
      <w:r>
        <w:rPr>
          <w:bCs/>
        </w:rPr>
        <w:t>14</w:t>
      </w:r>
      <w:r w:rsidR="005B2D74">
        <w:rPr>
          <w:bCs/>
        </w:rPr>
        <w:t>. „Np.” nie dotyczą zapowiadanych lektur, recytacji oraz prac pisemnych.</w:t>
      </w:r>
    </w:p>
    <w:p w:rsidR="005B2D74" w:rsidRDefault="00AD0497" w:rsidP="005B2D74">
      <w:pPr>
        <w:rPr>
          <w:bCs/>
        </w:rPr>
      </w:pPr>
      <w:r>
        <w:rPr>
          <w:bCs/>
        </w:rPr>
        <w:lastRenderedPageBreak/>
        <w:t>15</w:t>
      </w:r>
      <w:r w:rsidR="005B2D74">
        <w:rPr>
          <w:bCs/>
        </w:rPr>
        <w:t xml:space="preserve">. </w:t>
      </w:r>
      <w:r>
        <w:rPr>
          <w:bCs/>
        </w:rPr>
        <w:t>Po wykorzystaniu dwóch „np.” za dalsze nieprzygotowania do odpowiedzi, braki lektur, podręczników lub zeszytu uczeń otrzymuje ocenę niedostateczną lub „ minus” ( o wadze nieprzygotowania decyduje nauczyciel).</w:t>
      </w:r>
    </w:p>
    <w:p w:rsidR="00AD0497" w:rsidRDefault="00AD0497" w:rsidP="005B2D74">
      <w:pPr>
        <w:rPr>
          <w:bCs/>
        </w:rPr>
      </w:pPr>
      <w:r>
        <w:rPr>
          <w:bCs/>
        </w:rPr>
        <w:t>16. Z każdej lektury przewidziana jest kartkówka sprawdzająca treść ( o jej przeprowadzeniu bądź nie decyduje nauczyciel)</w:t>
      </w:r>
    </w:p>
    <w:p w:rsidR="00AD0497" w:rsidRPr="005B2D74" w:rsidRDefault="00AD0497" w:rsidP="005B2D74">
      <w:r>
        <w:rPr>
          <w:bCs/>
        </w:rPr>
        <w:t>17. Uczeń odpowiada na lekcji z trzech ostatnich tematów, środków stylistycznych i ortografii – odpowiedź może być ustna lub pisemna i nie wymaga indywidualnych zapowiedzi.</w:t>
      </w:r>
    </w:p>
    <w:p w:rsidR="005B2D74" w:rsidRDefault="005B2D74" w:rsidP="00B76AF2"/>
    <w:p w:rsidR="00B76AF2" w:rsidRDefault="00AD0497" w:rsidP="00B76AF2">
      <w:pPr>
        <w:rPr>
          <w:bCs/>
        </w:rPr>
      </w:pPr>
      <w:r>
        <w:rPr>
          <w:bCs/>
        </w:rPr>
        <w:t>18</w:t>
      </w:r>
      <w:r w:rsidR="00B76AF2">
        <w:rPr>
          <w:bCs/>
        </w:rPr>
        <w:t>.Do ocen cząstkowych można dopisywać znak „ + ” lub „ – ’’.</w:t>
      </w:r>
    </w:p>
    <w:p w:rsidR="00B76AF2" w:rsidRDefault="00B76AF2" w:rsidP="00A50517">
      <w:pPr>
        <w:rPr>
          <w:bCs/>
        </w:rPr>
      </w:pPr>
      <w:r>
        <w:rPr>
          <w:bCs/>
        </w:rPr>
        <w:t xml:space="preserve">Ocena semestralna i roczna powinna być zapisana pełną nazwą, bez dodatkowych znaków. </w:t>
      </w:r>
    </w:p>
    <w:p w:rsidR="00AD0497" w:rsidRDefault="00AD0497" w:rsidP="00F37E07">
      <w:pPr>
        <w:rPr>
          <w:bCs/>
        </w:rPr>
      </w:pPr>
    </w:p>
    <w:p w:rsidR="00F37E07" w:rsidRPr="00F536A3" w:rsidRDefault="00AD0497" w:rsidP="00F37E07">
      <w:pPr>
        <w:rPr>
          <w:bCs/>
        </w:rPr>
      </w:pPr>
      <w:bookmarkStart w:id="0" w:name="_GoBack"/>
      <w:bookmarkEnd w:id="0"/>
      <w:r>
        <w:rPr>
          <w:bCs/>
        </w:rPr>
        <w:t>19</w:t>
      </w:r>
      <w:r w:rsidR="00F37E07" w:rsidRPr="00F536A3">
        <w:rPr>
          <w:bCs/>
        </w:rPr>
        <w:t xml:space="preserve">. Przy ocenianiu poprawności ortograficznej dyktanda stosuje się zasadę: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bezbłędnie =&gt; celujący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1 błąd =&gt;bardzo dobry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2 – 3 błędy =&gt; dobry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4 -5 błędów =&gt; dostateczny </w:t>
      </w:r>
    </w:p>
    <w:p w:rsidR="00F37E07" w:rsidRPr="00F536A3" w:rsidRDefault="001A5C1B" w:rsidP="00F37E07">
      <w:pPr>
        <w:rPr>
          <w:bCs/>
        </w:rPr>
      </w:pPr>
      <w:r>
        <w:rPr>
          <w:bCs/>
        </w:rPr>
        <w:t>6</w:t>
      </w:r>
      <w:r w:rsidR="00F37E07" w:rsidRPr="00F536A3">
        <w:rPr>
          <w:bCs/>
        </w:rPr>
        <w:t xml:space="preserve"> -7 =&gt; dopuszczający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więcej błędów - niedostateczny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Błędem ortograficznym obniżającym ocenę jest niepoprawna pisownia wyrazów </w:t>
      </w:r>
    </w:p>
    <w:p w:rsidR="00F37E07" w:rsidRPr="00F536A3" w:rsidRDefault="001146E1" w:rsidP="00F37E07">
      <w:pPr>
        <w:rPr>
          <w:bCs/>
        </w:rPr>
      </w:pPr>
      <w:r>
        <w:rPr>
          <w:bCs/>
        </w:rPr>
        <w:t>ze znanymi uczniowi</w:t>
      </w:r>
      <w:r w:rsidR="00F37E07" w:rsidRPr="00F536A3">
        <w:rPr>
          <w:bCs/>
        </w:rPr>
        <w:t xml:space="preserve"> zasadami.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Pomyłka to na przykład przestawianie lub gubienie liter, opuszczanie znaków diakrytycznych ( ale tylko wtedy, gdy nie chodzi o zróżnicowanie głosek i wyrazów).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3 błędy interpunkcyjne traktuje się jako 1 błąd ortograficzny, ale tylko wtedy, jeżeli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przed dyktandem powtarzano również interpunkcję.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BŁĘDY PODSTAWOWE (zasadnicze) dotyczą zasad pisowni wyrazów z: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• u – ó ,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• ż – </w:t>
      </w:r>
      <w:proofErr w:type="spellStart"/>
      <w:r w:rsidRPr="00F536A3">
        <w:rPr>
          <w:bCs/>
        </w:rPr>
        <w:t>rz</w:t>
      </w:r>
      <w:proofErr w:type="spellEnd"/>
      <w:r w:rsidRPr="00F536A3">
        <w:rPr>
          <w:bCs/>
        </w:rPr>
        <w:t xml:space="preserve"> ,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• h – </w:t>
      </w:r>
      <w:proofErr w:type="spellStart"/>
      <w:r w:rsidRPr="00F536A3">
        <w:rPr>
          <w:bCs/>
        </w:rPr>
        <w:t>ch</w:t>
      </w:r>
      <w:proofErr w:type="spellEnd"/>
      <w:r w:rsidRPr="00F536A3">
        <w:rPr>
          <w:bCs/>
        </w:rPr>
        <w:t xml:space="preserve"> ,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• </w:t>
      </w:r>
      <w:r w:rsidRPr="00F536A3">
        <w:rPr>
          <w:bCs/>
          <w:i/>
          <w:iCs/>
        </w:rPr>
        <w:t xml:space="preserve">nie </w:t>
      </w:r>
      <w:r w:rsidRPr="00F536A3">
        <w:rPr>
          <w:bCs/>
        </w:rPr>
        <w:t xml:space="preserve">z poznanymi częściami mowy ,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lastRenderedPageBreak/>
        <w:t xml:space="preserve">• wielkich liter ,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• pisownia łączna przyimka z rzeczownikiem lub inną częścią mowy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deklinującą się. </w:t>
      </w:r>
    </w:p>
    <w:p w:rsidR="00AD0497" w:rsidRDefault="00AD0497" w:rsidP="00F37E07">
      <w:pPr>
        <w:rPr>
          <w:bCs/>
        </w:rPr>
      </w:pP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BŁĘDY DRUGIEGO RZĘDU dotyczą pozostałych zasad. </w:t>
      </w:r>
    </w:p>
    <w:p w:rsidR="00F37E07" w:rsidRPr="00F536A3" w:rsidRDefault="00F37E07" w:rsidP="00F37E07">
      <w:pPr>
        <w:rPr>
          <w:bCs/>
        </w:rPr>
      </w:pPr>
      <w:r w:rsidRPr="00F536A3">
        <w:rPr>
          <w:bCs/>
        </w:rPr>
        <w:t xml:space="preserve">• 3 błędy II rzędu = 1 błąd I rzędu </w:t>
      </w:r>
    </w:p>
    <w:p w:rsidR="00F37E07" w:rsidRPr="00F536A3" w:rsidRDefault="00B76AF2" w:rsidP="00F37E07">
      <w:pPr>
        <w:rPr>
          <w:bCs/>
        </w:rPr>
      </w:pPr>
      <w:r>
        <w:rPr>
          <w:bCs/>
        </w:rPr>
        <w:t>13</w:t>
      </w:r>
      <w:r w:rsidR="00F37E07" w:rsidRPr="00F536A3">
        <w:rPr>
          <w:bCs/>
        </w:rPr>
        <w:t>.Uczniom posiadającym odpowiednie orzeczenia z poradni pedagogiczno-psychologicznej obniżane są wymagania edukacyjne zgodnie z zaleceniami tej poradni.</w:t>
      </w:r>
    </w:p>
    <w:p w:rsidR="00B76AF2" w:rsidRDefault="00B76AF2" w:rsidP="005E749D">
      <w:pPr>
        <w:rPr>
          <w:bCs/>
        </w:rPr>
      </w:pPr>
    </w:p>
    <w:p w:rsidR="00F37E07" w:rsidRPr="005E749D" w:rsidRDefault="005E749D" w:rsidP="005E749D">
      <w:pPr>
        <w:rPr>
          <w:i/>
        </w:rPr>
      </w:pPr>
      <w:r w:rsidRPr="005E749D">
        <w:rPr>
          <w:i/>
        </w:rPr>
        <w:t>W celu zapewnienia lepszej adaptacji do nowych warunków szkolnych uczniów klasy czwartej, nauczyciel może</w:t>
      </w:r>
      <w:r>
        <w:rPr>
          <w:i/>
        </w:rPr>
        <w:t>,</w:t>
      </w:r>
      <w:r w:rsidRPr="005E749D">
        <w:rPr>
          <w:i/>
        </w:rPr>
        <w:t xml:space="preserve"> w pierwszym miesiącu nauki ( wrzesień )</w:t>
      </w:r>
      <w:r>
        <w:rPr>
          <w:i/>
        </w:rPr>
        <w:t>,</w:t>
      </w:r>
      <w:r w:rsidRPr="005E749D">
        <w:rPr>
          <w:i/>
        </w:rPr>
        <w:t xml:space="preserve"> traktować uczniów z wyrozumiałością nie wstawiając ocen niedostatecznych. W przypadku jednak, gdy uczeń z premedytacją wykorzystuje powyższą ulgę, nie wywiązując się z obowiązków może otrzymać „ minus” , zaś trzy „ minusy” </w:t>
      </w:r>
      <w:r>
        <w:rPr>
          <w:i/>
        </w:rPr>
        <w:t>, w późniejszym czasie, dadzą</w:t>
      </w:r>
      <w:r w:rsidRPr="005E749D">
        <w:rPr>
          <w:i/>
        </w:rPr>
        <w:t xml:space="preserve"> ocenę niedostateczną.</w:t>
      </w:r>
    </w:p>
    <w:sectPr w:rsidR="00F37E07" w:rsidRPr="005E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7"/>
    <w:rsid w:val="001146E1"/>
    <w:rsid w:val="001A5C1B"/>
    <w:rsid w:val="001B65D2"/>
    <w:rsid w:val="0020127A"/>
    <w:rsid w:val="004B596E"/>
    <w:rsid w:val="00543F06"/>
    <w:rsid w:val="005B2D74"/>
    <w:rsid w:val="005D0268"/>
    <w:rsid w:val="005E749D"/>
    <w:rsid w:val="008252D2"/>
    <w:rsid w:val="00A50517"/>
    <w:rsid w:val="00AD0497"/>
    <w:rsid w:val="00AF433E"/>
    <w:rsid w:val="00B76AF2"/>
    <w:rsid w:val="00B77B24"/>
    <w:rsid w:val="00C67E96"/>
    <w:rsid w:val="00CB0CB3"/>
    <w:rsid w:val="00D654F6"/>
    <w:rsid w:val="00D741A9"/>
    <w:rsid w:val="00F37E07"/>
    <w:rsid w:val="00F536A3"/>
    <w:rsid w:val="00FB1A29"/>
    <w:rsid w:val="00FD2092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CA7C-98EB-4CA9-ABFB-7447192D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E96"/>
    <w:pPr>
      <w:spacing w:after="0" w:line="240" w:lineRule="auto"/>
    </w:pPr>
  </w:style>
  <w:style w:type="paragraph" w:customStyle="1" w:styleId="Zawartoramki">
    <w:name w:val="Zawartość ramki"/>
    <w:basedOn w:val="Normalny"/>
    <w:qFormat/>
    <w:rsid w:val="00C6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4</cp:revision>
  <dcterms:created xsi:type="dcterms:W3CDTF">2022-11-16T14:36:00Z</dcterms:created>
  <dcterms:modified xsi:type="dcterms:W3CDTF">2023-01-31T14:42:00Z</dcterms:modified>
</cp:coreProperties>
</file>